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1D3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  <w:t>附件2</w:t>
      </w:r>
    </w:p>
    <w:p w14:paraId="3DAEED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河南省高级社会工作师申请条件</w:t>
      </w:r>
    </w:p>
    <w:p w14:paraId="2D4CBA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一、基本条件</w:t>
      </w:r>
    </w:p>
    <w:p w14:paraId="413B5B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  <w:t>（一）坚定正确政治立场，拥护中国共产党领导，遵守宪法和</w:t>
      </w:r>
    </w:p>
    <w:p w14:paraId="759A69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  <w:t>各项法律法规，秉承社会工作专业理念，具有良好的职业操守和从业行为。</w:t>
      </w:r>
    </w:p>
    <w:p w14:paraId="0A9DB6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  <w:t>（二）取得社会工作师资格后，达到规定的专业人员继续教育学时要求。</w:t>
      </w:r>
    </w:p>
    <w:p w14:paraId="7AE042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二、学历和资历条件</w:t>
      </w:r>
    </w:p>
    <w:p w14:paraId="6B4DC9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  <w:t>（一）具有本科及以上学历（或学士及以上学位）。</w:t>
      </w:r>
    </w:p>
    <w:p w14:paraId="540E2D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  <w:t>（二）通过全国统一考试取得中级社会工作师职业资格后，从事与社会工作师职责相关工作满5年。</w:t>
      </w:r>
    </w:p>
    <w:p w14:paraId="28900E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三、从业经历条件</w:t>
      </w:r>
    </w:p>
    <w:p w14:paraId="250083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  <w:t>申报人员近5年来社会工作从业经历符合下列条件之一：</w:t>
      </w:r>
    </w:p>
    <w:p w14:paraId="6C1D7A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  <w:t>（一）运用社会工作专业理念和方法，平均每年完成不少于20个直接服务案例，且平均每年从事社会工作专业督导时间不少于75小时。服务案例和专业督导情况应有完整记录。</w:t>
      </w:r>
    </w:p>
    <w:p w14:paraId="61BA2D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  <w:t>（二）运用社会工作专业理念和方法，平均每年完成不少于10个直接服务案例，且平均每年从事社会工作专业督导时间不少于150小时。服务案例和专业督导情况应有完整记录。</w:t>
      </w:r>
    </w:p>
    <w:p w14:paraId="5BCC23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四、业绩和贡献条件</w:t>
      </w:r>
    </w:p>
    <w:p w14:paraId="5F21A7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  <w:t>申报人员近5年来社会工作业绩和贡献符合下列条件之一：</w:t>
      </w:r>
    </w:p>
    <w:p w14:paraId="48A5DE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  <w:t>（一）主持或作为主要参加者，完成3个社会工作服务项目，第三方绩效评价均为优秀。</w:t>
      </w:r>
    </w:p>
    <w:p w14:paraId="55083A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  <w:t>（二）主持或作为主要参加者完成1项省部级及以上或2项地市级社会工作研究课题。</w:t>
      </w:r>
    </w:p>
    <w:p w14:paraId="607F4B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  <w:t>（三）作为主要起草人参与1个省部级及以上或2个地市级社会工作政策、标准、工作方案草案的制定工作，所提出的意见建议被主管部门采纳。</w:t>
      </w:r>
    </w:p>
    <w:p w14:paraId="438EC7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  <w:t>（四）在实践过程中探索形成的社会工作专业方法、模式或案例等，获得同行广泛认可，具有重要推广使用价值，或在省（市）级及以上专业学术期刊发表 1 篇及以上文章，在行业内有较大影响。</w:t>
      </w:r>
    </w:p>
    <w:p w14:paraId="0BBC11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五、继续教育条件</w:t>
      </w:r>
    </w:p>
    <w:p w14:paraId="40F9D5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  <w:t>（一）在每一登记有效期（3年）内接受社会工作专业继续教育的时间累计不得少于90小时。</w:t>
      </w:r>
    </w:p>
    <w:p w14:paraId="35E494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  <w:t>（二）教育内容要适应其岗位需要，以提高社会工作者的理论水平和分析、解决实际问题的能力为主，注重针对性、实用性和科学性。社会工作者继续教育的主要内容包括：</w:t>
      </w:r>
    </w:p>
    <w:p w14:paraId="063364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  <w:t>1.专业价值观和伦理；</w:t>
      </w:r>
    </w:p>
    <w:p w14:paraId="3EF12D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  <w:t>2.相关法律、法规、规章及政策；</w:t>
      </w:r>
    </w:p>
    <w:p w14:paraId="0C6D9F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  <w:t>3.社会工作实务；</w:t>
      </w:r>
    </w:p>
    <w:p w14:paraId="4D29B4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  <w:t>4.相关理论知识。</w:t>
      </w:r>
    </w:p>
    <w:p w14:paraId="4D2D44F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NDk3NmJjYWM1N2JlMDY1YTEyZjRkYjdiMzAzNWEifQ=="/>
  </w:docVars>
  <w:rsids>
    <w:rsidRoot w:val="4F2800B6"/>
    <w:rsid w:val="4F28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2024-10-12T01:53:00Z</dcterms:created>
  <dc:creator>四驱小蜗牛</dc:creator>
  <cp:lastModifiedBy>四驱小蜗牛</cp:lastModifiedBy>
  <dcterms:modified xsi:type="dcterms:W3CDTF">2024-10-12T01:53:59Z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DAB7A849658848159CE6FA3FCBB4A9DE_11</vt:lpwstr>
  </property>
</Properties>
</file>