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4D321">
      <w:pPr>
        <w:widowControl w:val="0"/>
        <w:adjustRightInd/>
        <w:snapToGrid/>
        <w:spacing w:after="0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</w:p>
    <w:p w14:paraId="1D2F50FA">
      <w:pPr>
        <w:widowControl w:val="0"/>
        <w:adjustRightInd/>
        <w:snapToGrid/>
        <w:spacing w:after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授课专家情况介绍</w:t>
      </w:r>
      <w:bookmarkEnd w:id="0"/>
    </w:p>
    <w:p w14:paraId="688649CD">
      <w:pPr>
        <w:widowControl w:val="0"/>
        <w:adjustRightInd/>
        <w:snapToGrid/>
        <w:spacing w:after="0"/>
        <w:jc w:val="center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（排名不分先后）</w:t>
      </w:r>
    </w:p>
    <w:p w14:paraId="44040470">
      <w:pPr>
        <w:spacing w:line="56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白艳红，</w:t>
      </w:r>
      <w:r>
        <w:rPr>
          <w:rFonts w:hint="eastAsia" w:ascii="仿宋_GB2312" w:hAnsi="仿宋" w:eastAsia="仿宋_GB2312" w:cs="仿宋_GB2312"/>
          <w:sz w:val="32"/>
          <w:szCs w:val="32"/>
        </w:rPr>
        <w:t>博士，二级教授，博士生导师，国务院政府特殊津贴专家、中原科技创新领军人才、河南省学术技术带头人，河南省教学名师。冷链食品加工与安全控制教育部重点实验室（培育）主任，兼任农业农村部农产品加工标委会畜产品加工分委会委员。长期致力于肉品加工与安全控制、食品安全检测与防控、食品非热加工新技术等方面的研究工作。主持国家自然科学基金面上项目2项、“十三五”国家重点研发计划子课题、河南省重大科技专项、重大公益专项等 10 余项,主持获河南省科学技术进步奖二等奖1项、中国轻工业联合会科技进步奖一等奖、二等奖各1项,授权发明专利14 件,发表 SCI/EI 收录论文 100余篇。</w:t>
      </w:r>
    </w:p>
    <w:p w14:paraId="37704B4B">
      <w:pPr>
        <w:spacing w:line="56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邓荣臻</w:t>
      </w:r>
      <w:r>
        <w:rPr>
          <w:rFonts w:hint="eastAsia" w:ascii="仿宋_GB2312" w:hAnsi="仿宋" w:eastAsia="仿宋_GB2312" w:cs="仿宋_GB2312"/>
          <w:sz w:val="32"/>
          <w:szCs w:val="32"/>
        </w:rPr>
        <w:t>，中国优农协会优质畜产品分会会长、中国出入境检验检疫协会宠工委副会长、中国农大宠业校友会副会长兼秘书长。曾任农业部畜牧业司畜牧处副处长、农业部奶业管理办公室副主任、中国奶业协会副秘书长等职务。长期从事牧草种植、奶牛养殖、奶粉加工、乳制品市场销售等相关领域的管理工作。</w:t>
      </w:r>
    </w:p>
    <w:p w14:paraId="716EF84F">
      <w:pPr>
        <w:spacing w:line="56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李  俊</w:t>
      </w:r>
      <w:r>
        <w:rPr>
          <w:rFonts w:hint="eastAsia" w:ascii="仿宋_GB2312" w:hAnsi="仿宋" w:eastAsia="仿宋_GB2312" w:cs="仿宋_GB2312"/>
          <w:sz w:val="32"/>
          <w:szCs w:val="32"/>
        </w:rPr>
        <w:t>,中国农业科学院饲料研究所，博士、研究员。第三届全国饲料评审委员会委员，中国粮油学会饲料分会理事，《食品安全质量检测学报》编委，《食品科学》审稿人。参与农业农村部饲料行业相关法规制定。授权国家发明专利14项，计算机软件著作权6项，在国内外学术期刊发表论文50余篇，参编著作5部，承担完成多项国家级科技项目。</w:t>
      </w:r>
    </w:p>
    <w:p w14:paraId="63B38DF1">
      <w:pPr>
        <w:spacing w:line="560" w:lineRule="exact"/>
        <w:ind w:firstLine="643" w:firstLineChars="200"/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雷永辉</w:t>
      </w:r>
      <w:r>
        <w:rPr>
          <w:rFonts w:hint="eastAsia" w:ascii="仿宋_GB2312" w:hAnsi="仿宋" w:eastAsia="仿宋_GB2312" w:cs="仿宋_GB2312"/>
          <w:sz w:val="32"/>
          <w:szCs w:val="32"/>
        </w:rPr>
        <w:t>，思辨商学创始人，信阳农林学院客座教授，原双汇集团事业部总经理，美国嘉吉、法国高牧、国际家禽、赛尔畜牧、和君咨询等多家企业管理顾问。是中国农牧领域双产业链全面管理实战专家。</w:t>
      </w:r>
    </w:p>
    <w:p w14:paraId="0DFAAD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70F50102"/>
    <w:rsid w:val="70F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2024-11-18T08:07:00Z</dcterms:created>
  <dc:creator>Cathy</dc:creator>
  <cp:lastModifiedBy>Cathy</cp:lastModifiedBy>
  <dcterms:modified xsi:type="dcterms:W3CDTF">2024-11-18T08:07:33Z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3D43874BD3B64D9CA70E44F168F0747B_11</vt:lpwstr>
  </property>
</Properties>
</file>